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8B" w:rsidRPr="00D211FB" w:rsidRDefault="00D211FB" w:rsidP="0099298B">
      <w:pPr>
        <w:shd w:val="clear" w:color="auto" w:fill="FFFFFF"/>
        <w:spacing w:before="300" w:after="150" w:line="240" w:lineRule="auto"/>
        <w:jc w:val="center"/>
        <w:outlineLvl w:val="0"/>
        <w:rPr>
          <w:rFonts w:ascii="Times New Roman" w:eastAsia="Times New Roman" w:hAnsi="Times New Roman" w:cs="Times New Roman"/>
          <w:b/>
          <w:bCs/>
          <w:kern w:val="36"/>
          <w:sz w:val="28"/>
          <w:szCs w:val="28"/>
          <w:lang w:eastAsia="pl-PL"/>
        </w:rPr>
      </w:pPr>
      <w:r w:rsidRPr="00D211FB">
        <w:rPr>
          <w:rFonts w:ascii="Times New Roman" w:eastAsia="Times New Roman" w:hAnsi="Times New Roman" w:cs="Times New Roman"/>
          <w:b/>
          <w:bCs/>
          <w:kern w:val="36"/>
          <w:sz w:val="28"/>
          <w:szCs w:val="28"/>
          <w:lang w:eastAsia="pl-PL"/>
        </w:rPr>
        <w:t xml:space="preserve">HIGIENA, CZYSZCZENIE ORAZ DEZYNFEKCJA POMIESZCZEŃ I </w:t>
      </w:r>
      <w:r w:rsidR="0099298B" w:rsidRPr="00D211FB">
        <w:rPr>
          <w:rFonts w:ascii="Times New Roman" w:eastAsia="Times New Roman" w:hAnsi="Times New Roman" w:cs="Times New Roman"/>
          <w:b/>
          <w:bCs/>
          <w:kern w:val="36"/>
          <w:sz w:val="28"/>
          <w:szCs w:val="28"/>
          <w:lang w:eastAsia="pl-PL"/>
        </w:rPr>
        <w:t>POWIERZ</w:t>
      </w:r>
      <w:r w:rsidRPr="00D211FB">
        <w:rPr>
          <w:rFonts w:ascii="Times New Roman" w:eastAsia="Times New Roman" w:hAnsi="Times New Roman" w:cs="Times New Roman"/>
          <w:b/>
          <w:bCs/>
          <w:kern w:val="36"/>
          <w:sz w:val="28"/>
          <w:szCs w:val="28"/>
          <w:lang w:eastAsia="pl-PL"/>
        </w:rPr>
        <w:t>CH</w:t>
      </w:r>
      <w:r w:rsidR="0099298B" w:rsidRPr="00D211FB">
        <w:rPr>
          <w:rFonts w:ascii="Times New Roman" w:eastAsia="Times New Roman" w:hAnsi="Times New Roman" w:cs="Times New Roman"/>
          <w:b/>
          <w:bCs/>
          <w:kern w:val="36"/>
          <w:sz w:val="28"/>
          <w:szCs w:val="28"/>
          <w:lang w:eastAsia="pl-PL"/>
        </w:rPr>
        <w:t>NI</w:t>
      </w:r>
    </w:p>
    <w:p w:rsidR="0099298B" w:rsidRPr="00D211FB" w:rsidRDefault="0099298B" w:rsidP="0099298B">
      <w:pPr>
        <w:shd w:val="clear" w:color="auto" w:fill="FFFFFF"/>
        <w:spacing w:before="300" w:after="150" w:line="240" w:lineRule="auto"/>
        <w:jc w:val="center"/>
        <w:outlineLvl w:val="0"/>
        <w:rPr>
          <w:rFonts w:ascii="Times New Roman" w:eastAsia="Times New Roman" w:hAnsi="Times New Roman" w:cs="Times New Roman"/>
          <w:b/>
          <w:bCs/>
          <w:kern w:val="36"/>
          <w:sz w:val="28"/>
          <w:szCs w:val="28"/>
          <w:lang w:eastAsia="pl-PL"/>
        </w:rPr>
      </w:pPr>
      <w:r w:rsidRPr="0099298B">
        <w:rPr>
          <w:rFonts w:ascii="Times New Roman" w:eastAsia="Times New Roman" w:hAnsi="Times New Roman" w:cs="Times New Roman"/>
          <w:b/>
          <w:bCs/>
          <w:kern w:val="36"/>
          <w:sz w:val="28"/>
          <w:szCs w:val="28"/>
          <w:lang w:eastAsia="pl-PL"/>
        </w:rPr>
        <w:t>Higiena, czyszczenie i dezynfekcja pomieszczeń i powierzchni</w:t>
      </w:r>
    </w:p>
    <w:p w:rsidR="00D211FB" w:rsidRPr="00D211FB" w:rsidRDefault="00D211FB" w:rsidP="0099298B">
      <w:pPr>
        <w:shd w:val="clear" w:color="auto" w:fill="FFFFFF"/>
        <w:spacing w:before="300" w:after="150" w:line="240" w:lineRule="auto"/>
        <w:jc w:val="center"/>
        <w:outlineLvl w:val="0"/>
        <w:rPr>
          <w:rFonts w:ascii="Times New Roman" w:eastAsia="Times New Roman" w:hAnsi="Times New Roman" w:cs="Times New Roman"/>
          <w:b/>
          <w:bCs/>
          <w:kern w:val="36"/>
          <w:sz w:val="28"/>
          <w:szCs w:val="28"/>
          <w:lang w:eastAsia="pl-PL"/>
        </w:rPr>
      </w:pPr>
    </w:p>
    <w:p w:rsidR="0099298B" w:rsidRPr="00D211FB" w:rsidRDefault="0099298B" w:rsidP="0099298B">
      <w:pPr>
        <w:pStyle w:val="Akapitzlist"/>
        <w:numPr>
          <w:ilvl w:val="0"/>
          <w:numId w:val="1"/>
        </w:numPr>
        <w:shd w:val="clear" w:color="auto" w:fill="FFFFFF"/>
        <w:spacing w:before="300" w:after="150" w:line="240" w:lineRule="auto"/>
        <w:jc w:val="both"/>
        <w:outlineLvl w:val="0"/>
        <w:rPr>
          <w:rFonts w:ascii="Times New Roman" w:eastAsia="Times New Roman" w:hAnsi="Times New Roman" w:cs="Times New Roman"/>
          <w:bCs/>
          <w:kern w:val="36"/>
          <w:sz w:val="28"/>
          <w:szCs w:val="28"/>
          <w:lang w:eastAsia="pl-PL"/>
        </w:rPr>
      </w:pPr>
      <w:r w:rsidRPr="00D211FB">
        <w:rPr>
          <w:rFonts w:ascii="Times New Roman" w:eastAsia="Times New Roman" w:hAnsi="Times New Roman" w:cs="Times New Roman"/>
          <w:bCs/>
          <w:kern w:val="36"/>
          <w:sz w:val="28"/>
          <w:szCs w:val="28"/>
          <w:lang w:eastAsia="pl-PL"/>
        </w:rPr>
        <w:t xml:space="preserve">Przed wejściem do budynku należy umożliwić skorzystanie z płynu dezynfekującego do rąk oraz zamieścić </w:t>
      </w:r>
      <w:r w:rsidR="00793F77" w:rsidRPr="00D211FB">
        <w:rPr>
          <w:rFonts w:ascii="Times New Roman" w:eastAsia="Times New Roman" w:hAnsi="Times New Roman" w:cs="Times New Roman"/>
          <w:bCs/>
          <w:kern w:val="36"/>
          <w:sz w:val="28"/>
          <w:szCs w:val="28"/>
          <w:lang w:eastAsia="pl-PL"/>
        </w:rPr>
        <w:t>informację o obligatoryjnym dezynfekowaniu rąk przez osoby wchodzące do szkoły.</w:t>
      </w:r>
    </w:p>
    <w:p w:rsidR="00793F77" w:rsidRPr="00D211FB" w:rsidRDefault="00793F77" w:rsidP="0099298B">
      <w:pPr>
        <w:pStyle w:val="Akapitzlist"/>
        <w:numPr>
          <w:ilvl w:val="0"/>
          <w:numId w:val="1"/>
        </w:numPr>
        <w:shd w:val="clear" w:color="auto" w:fill="FFFFFF"/>
        <w:spacing w:before="300" w:after="150" w:line="240" w:lineRule="auto"/>
        <w:jc w:val="both"/>
        <w:outlineLvl w:val="0"/>
        <w:rPr>
          <w:rFonts w:ascii="Times New Roman" w:eastAsia="Times New Roman" w:hAnsi="Times New Roman" w:cs="Times New Roman"/>
          <w:bCs/>
          <w:kern w:val="36"/>
          <w:sz w:val="28"/>
          <w:szCs w:val="28"/>
          <w:lang w:eastAsia="pl-PL"/>
        </w:rPr>
      </w:pPr>
      <w:r w:rsidRPr="00D211FB">
        <w:rPr>
          <w:rFonts w:ascii="Times New Roman" w:eastAsia="Times New Roman" w:hAnsi="Times New Roman" w:cs="Times New Roman"/>
          <w:bCs/>
          <w:kern w:val="36"/>
          <w:sz w:val="28"/>
          <w:szCs w:val="28"/>
          <w:lang w:eastAsia="pl-PL"/>
        </w:rPr>
        <w:t>Należy dopilnować, aby rodzice/opiekunowie dezynfekowali dłonie przed wejściem lub zakładali rękawiczki oraz zakrywali usta i nos.</w:t>
      </w:r>
    </w:p>
    <w:p w:rsidR="00793F77" w:rsidRPr="0099298B" w:rsidRDefault="00793F77" w:rsidP="00793F77">
      <w:pPr>
        <w:numPr>
          <w:ilvl w:val="0"/>
          <w:numId w:val="1"/>
        </w:numPr>
        <w:shd w:val="clear" w:color="auto" w:fill="FFFFFF"/>
        <w:spacing w:after="150" w:line="240" w:lineRule="auto"/>
        <w:rPr>
          <w:rFonts w:ascii="Lato" w:eastAsia="Times New Roman" w:hAnsi="Lato" w:cs="Times New Roman"/>
          <w:sz w:val="28"/>
          <w:szCs w:val="28"/>
          <w:lang w:eastAsia="pl-PL"/>
        </w:rPr>
      </w:pPr>
      <w:r w:rsidRPr="0099298B">
        <w:rPr>
          <w:rFonts w:ascii="Times New Roman" w:eastAsia="Times New Roman" w:hAnsi="Times New Roman" w:cs="Times New Roman"/>
          <w:sz w:val="28"/>
          <w:szCs w:val="28"/>
          <w:lang w:eastAsia="pl-PL"/>
        </w:rPr>
        <w:t>Wszyscy pracownicy zobowiązani są do regularnego mycia rąk wodą z mydłem oraz dopilnowania, aby czynności te wykonywali uczniowie, szczególnie po przyjściu do szkoły, przed jedzeniem i po powrocie ze świeżego powietrza, po skorzystaniu z toalety.</w:t>
      </w:r>
    </w:p>
    <w:p w:rsidR="00793F77" w:rsidRPr="00D211FB" w:rsidRDefault="00793F77" w:rsidP="0099298B">
      <w:pPr>
        <w:pStyle w:val="Akapitzlist"/>
        <w:numPr>
          <w:ilvl w:val="0"/>
          <w:numId w:val="1"/>
        </w:numPr>
        <w:shd w:val="clear" w:color="auto" w:fill="FFFFFF"/>
        <w:spacing w:before="300" w:after="150" w:line="240" w:lineRule="auto"/>
        <w:jc w:val="both"/>
        <w:outlineLvl w:val="0"/>
        <w:rPr>
          <w:rFonts w:ascii="Times New Roman" w:eastAsia="Times New Roman" w:hAnsi="Times New Roman" w:cs="Times New Roman"/>
          <w:bCs/>
          <w:kern w:val="36"/>
          <w:sz w:val="28"/>
          <w:szCs w:val="28"/>
          <w:lang w:eastAsia="pl-PL"/>
        </w:rPr>
      </w:pPr>
      <w:r w:rsidRPr="00D211FB">
        <w:rPr>
          <w:rFonts w:ascii="Times New Roman" w:eastAsia="Times New Roman" w:hAnsi="Times New Roman" w:cs="Times New Roman"/>
          <w:bCs/>
          <w:kern w:val="36"/>
          <w:sz w:val="28"/>
          <w:szCs w:val="28"/>
          <w:lang w:eastAsia="pl-PL"/>
        </w:rPr>
        <w:t>Personel opiekujący się dziećmi i pozostali pracownicy w razie konieczności powinni być zabezpieczeni w indywidualne środki ochrony osobistej – jednorazowe rękawiczki, maseczki na usta i nos, a także fartuchy z długim rękawem.</w:t>
      </w:r>
    </w:p>
    <w:p w:rsidR="00793F77" w:rsidRPr="00D211FB" w:rsidRDefault="00793F77" w:rsidP="00793F77">
      <w:pPr>
        <w:pStyle w:val="NormalnyWeb"/>
        <w:numPr>
          <w:ilvl w:val="0"/>
          <w:numId w:val="1"/>
        </w:numPr>
        <w:shd w:val="clear" w:color="auto" w:fill="FFFFFF"/>
        <w:spacing w:before="0" w:beforeAutospacing="0" w:after="150" w:afterAutospacing="0"/>
        <w:rPr>
          <w:rFonts w:ascii="Lato" w:hAnsi="Lato"/>
          <w:sz w:val="28"/>
          <w:szCs w:val="28"/>
        </w:rPr>
      </w:pPr>
      <w:r w:rsidRPr="00D211FB">
        <w:rPr>
          <w:sz w:val="28"/>
          <w:szCs w:val="28"/>
        </w:rPr>
        <w:t>W pomieszczeniach sanitarno-higienicznych należy wywiesić plakaty z zasadami prawidłowego mycia rąk, a przy dozownikach z płynem do dezynfekcji rąk – instrukcje.</w:t>
      </w:r>
    </w:p>
    <w:p w:rsidR="009C5FFC" w:rsidRPr="0099298B" w:rsidRDefault="009C5FFC" w:rsidP="009C5FFC">
      <w:pPr>
        <w:numPr>
          <w:ilvl w:val="0"/>
          <w:numId w:val="1"/>
        </w:numPr>
        <w:shd w:val="clear" w:color="auto" w:fill="FFFFFF"/>
        <w:spacing w:after="150" w:line="240" w:lineRule="auto"/>
        <w:rPr>
          <w:rFonts w:ascii="Lato" w:eastAsia="Times New Roman" w:hAnsi="Lato" w:cs="Times New Roman"/>
          <w:sz w:val="28"/>
          <w:szCs w:val="28"/>
          <w:lang w:eastAsia="pl-PL"/>
        </w:rPr>
      </w:pPr>
      <w:r w:rsidRPr="0099298B">
        <w:rPr>
          <w:rFonts w:ascii="Times New Roman" w:eastAsia="Times New Roman" w:hAnsi="Times New Roman" w:cs="Times New Roman"/>
          <w:sz w:val="28"/>
          <w:szCs w:val="28"/>
          <w:lang w:eastAsia="pl-PL"/>
        </w:rPr>
        <w:t>Pracownik szkoły po pomiarze temperatury danej</w:t>
      </w:r>
      <w:r w:rsidRPr="00D211FB">
        <w:rPr>
          <w:rFonts w:ascii="Times New Roman" w:eastAsia="Times New Roman" w:hAnsi="Times New Roman" w:cs="Times New Roman"/>
          <w:sz w:val="28"/>
          <w:szCs w:val="28"/>
          <w:lang w:eastAsia="pl-PL"/>
        </w:rPr>
        <w:t xml:space="preserve"> osoby,</w:t>
      </w:r>
      <w:r w:rsidRPr="0099298B">
        <w:rPr>
          <w:rFonts w:ascii="Times New Roman" w:eastAsia="Times New Roman" w:hAnsi="Times New Roman" w:cs="Times New Roman"/>
          <w:sz w:val="28"/>
          <w:szCs w:val="28"/>
          <w:lang w:eastAsia="pl-PL"/>
        </w:rPr>
        <w:t xml:space="preserve"> grupy dezynfekuje termometr.</w:t>
      </w:r>
    </w:p>
    <w:p w:rsidR="00D211FB" w:rsidRPr="0099298B" w:rsidRDefault="00D211FB" w:rsidP="00D211FB">
      <w:pPr>
        <w:numPr>
          <w:ilvl w:val="0"/>
          <w:numId w:val="1"/>
        </w:numPr>
        <w:shd w:val="clear" w:color="auto" w:fill="FFFFFF"/>
        <w:spacing w:after="150" w:line="240" w:lineRule="auto"/>
        <w:rPr>
          <w:rFonts w:ascii="Lato" w:eastAsia="Times New Roman" w:hAnsi="Lato" w:cs="Times New Roman"/>
          <w:sz w:val="28"/>
          <w:szCs w:val="28"/>
          <w:lang w:eastAsia="pl-PL"/>
        </w:rPr>
      </w:pPr>
      <w:r w:rsidRPr="0099298B">
        <w:rPr>
          <w:rFonts w:ascii="Times New Roman" w:eastAsia="Times New Roman" w:hAnsi="Times New Roman" w:cs="Times New Roman"/>
          <w:sz w:val="28"/>
          <w:szCs w:val="28"/>
          <w:lang w:eastAsia="pl-PL"/>
        </w:rPr>
        <w:t xml:space="preserve">Pracownicy obsługi sprzątają pomieszczenia oraz w miarę potrzeb </w:t>
      </w:r>
      <w:r w:rsidRPr="00D211FB">
        <w:rPr>
          <w:rFonts w:ascii="Times New Roman" w:eastAsia="Times New Roman" w:hAnsi="Times New Roman" w:cs="Times New Roman"/>
          <w:sz w:val="28"/>
          <w:szCs w:val="28"/>
          <w:lang w:eastAsia="pl-PL"/>
        </w:rPr>
        <w:t>dezynfekują sale zajęć, pomieszczenia sanitarno- higieniczne,</w:t>
      </w:r>
      <w:r w:rsidRPr="0099298B">
        <w:rPr>
          <w:rFonts w:ascii="Times New Roman" w:eastAsia="Times New Roman" w:hAnsi="Times New Roman" w:cs="Times New Roman"/>
          <w:sz w:val="28"/>
          <w:szCs w:val="28"/>
          <w:lang w:eastAsia="pl-PL"/>
        </w:rPr>
        <w:t xml:space="preserve"> </w:t>
      </w:r>
      <w:r w:rsidRPr="00D211FB">
        <w:rPr>
          <w:rFonts w:ascii="Times New Roman" w:eastAsia="Times New Roman" w:hAnsi="Times New Roman" w:cs="Times New Roman"/>
          <w:sz w:val="28"/>
          <w:szCs w:val="28"/>
          <w:lang w:eastAsia="pl-PL"/>
        </w:rPr>
        <w:t xml:space="preserve">pomieszczenie spożywania posiłków, </w:t>
      </w:r>
      <w:r w:rsidRPr="0099298B">
        <w:rPr>
          <w:rFonts w:ascii="Times New Roman" w:eastAsia="Times New Roman" w:hAnsi="Times New Roman" w:cs="Times New Roman"/>
          <w:sz w:val="28"/>
          <w:szCs w:val="28"/>
          <w:lang w:eastAsia="pl-PL"/>
        </w:rPr>
        <w:t>ciągi komunikacyjne, powierzchnie dotykowe ( poręcze, klamki, wyłączniki</w:t>
      </w:r>
      <w:r w:rsidRPr="00D211FB">
        <w:rPr>
          <w:rFonts w:ascii="Times New Roman" w:eastAsia="Times New Roman" w:hAnsi="Times New Roman" w:cs="Times New Roman"/>
          <w:sz w:val="28"/>
          <w:szCs w:val="28"/>
          <w:lang w:eastAsia="pl-PL"/>
        </w:rPr>
        <w:t>, klawiatury</w:t>
      </w:r>
      <w:r w:rsidRPr="0099298B">
        <w:rPr>
          <w:rFonts w:ascii="Times New Roman" w:eastAsia="Times New Roman" w:hAnsi="Times New Roman" w:cs="Times New Roman"/>
          <w:sz w:val="28"/>
          <w:szCs w:val="28"/>
          <w:lang w:eastAsia="pl-PL"/>
        </w:rPr>
        <w:t>) i powierz</w:t>
      </w:r>
      <w:r w:rsidRPr="00D211FB">
        <w:rPr>
          <w:rFonts w:ascii="Times New Roman" w:eastAsia="Times New Roman" w:hAnsi="Times New Roman" w:cs="Times New Roman"/>
          <w:sz w:val="28"/>
          <w:szCs w:val="28"/>
          <w:lang w:eastAsia="pl-PL"/>
        </w:rPr>
        <w:t xml:space="preserve">chnie płaskie (blaty w salach, </w:t>
      </w:r>
      <w:r w:rsidRPr="0099298B">
        <w:rPr>
          <w:rFonts w:ascii="Times New Roman" w:eastAsia="Times New Roman" w:hAnsi="Times New Roman" w:cs="Times New Roman"/>
          <w:sz w:val="28"/>
          <w:szCs w:val="28"/>
          <w:lang w:eastAsia="pl-PL"/>
        </w:rPr>
        <w:t>na jadalni, poręcze - oparcia krzeseł) oraz toalety</w:t>
      </w:r>
      <w:r w:rsidRPr="00D211FB">
        <w:rPr>
          <w:rFonts w:ascii="Times New Roman" w:eastAsia="Times New Roman" w:hAnsi="Times New Roman" w:cs="Times New Roman"/>
          <w:sz w:val="28"/>
          <w:szCs w:val="28"/>
          <w:lang w:eastAsia="pl-PL"/>
        </w:rPr>
        <w:t xml:space="preserve"> (należy zapewnić bieżącą dezynfekcję toalet)</w:t>
      </w:r>
      <w:r w:rsidRPr="0099298B">
        <w:rPr>
          <w:rFonts w:ascii="Times New Roman" w:eastAsia="Times New Roman" w:hAnsi="Times New Roman" w:cs="Times New Roman"/>
          <w:sz w:val="28"/>
          <w:szCs w:val="28"/>
          <w:lang w:eastAsia="pl-PL"/>
        </w:rPr>
        <w:t xml:space="preserve"> </w:t>
      </w:r>
      <w:r w:rsidRPr="00D211FB">
        <w:rPr>
          <w:rFonts w:ascii="Times New Roman" w:eastAsia="Times New Roman" w:hAnsi="Times New Roman" w:cs="Times New Roman"/>
          <w:sz w:val="28"/>
          <w:szCs w:val="28"/>
          <w:lang w:eastAsia="pl-PL"/>
        </w:rPr>
        <w:t>. C</w:t>
      </w:r>
      <w:r w:rsidRPr="0099298B">
        <w:rPr>
          <w:rFonts w:ascii="Times New Roman" w:eastAsia="Times New Roman" w:hAnsi="Times New Roman" w:cs="Times New Roman"/>
          <w:bCs/>
          <w:sz w:val="28"/>
          <w:szCs w:val="28"/>
          <w:lang w:eastAsia="pl-PL"/>
        </w:rPr>
        <w:t>zynności</w:t>
      </w:r>
      <w:r w:rsidRPr="0099298B">
        <w:rPr>
          <w:rFonts w:ascii="Times New Roman" w:eastAsia="Times New Roman" w:hAnsi="Times New Roman" w:cs="Times New Roman"/>
          <w:b/>
          <w:bCs/>
          <w:sz w:val="28"/>
          <w:szCs w:val="28"/>
          <w:lang w:eastAsia="pl-PL"/>
        </w:rPr>
        <w:t xml:space="preserve"> </w:t>
      </w:r>
      <w:r w:rsidRPr="0099298B">
        <w:rPr>
          <w:rFonts w:ascii="Times New Roman" w:eastAsia="Times New Roman" w:hAnsi="Times New Roman" w:cs="Times New Roman"/>
          <w:bCs/>
          <w:sz w:val="28"/>
          <w:szCs w:val="28"/>
          <w:lang w:eastAsia="pl-PL"/>
        </w:rPr>
        <w:t>t</w:t>
      </w:r>
      <w:r w:rsidRPr="00D211FB">
        <w:rPr>
          <w:rFonts w:ascii="Times New Roman" w:eastAsia="Times New Roman" w:hAnsi="Times New Roman" w:cs="Times New Roman"/>
          <w:bCs/>
          <w:sz w:val="28"/>
          <w:szCs w:val="28"/>
          <w:lang w:eastAsia="pl-PL"/>
        </w:rPr>
        <w:t>e należy wpisywać</w:t>
      </w:r>
      <w:r w:rsidRPr="0099298B">
        <w:rPr>
          <w:rFonts w:ascii="Times New Roman" w:eastAsia="Times New Roman" w:hAnsi="Times New Roman" w:cs="Times New Roman"/>
          <w:bCs/>
          <w:sz w:val="28"/>
          <w:szCs w:val="28"/>
          <w:lang w:eastAsia="pl-PL"/>
        </w:rPr>
        <w:t xml:space="preserve"> w kartę monitoringu.</w:t>
      </w:r>
    </w:p>
    <w:p w:rsidR="00D211FB" w:rsidRPr="0099298B" w:rsidRDefault="00D211FB" w:rsidP="00D211FB">
      <w:pPr>
        <w:numPr>
          <w:ilvl w:val="0"/>
          <w:numId w:val="1"/>
        </w:numPr>
        <w:shd w:val="clear" w:color="auto" w:fill="FFFFFF"/>
        <w:spacing w:after="150" w:line="240" w:lineRule="auto"/>
        <w:rPr>
          <w:rFonts w:ascii="Lato" w:eastAsia="Times New Roman" w:hAnsi="Lato" w:cs="Times New Roman"/>
          <w:sz w:val="28"/>
          <w:szCs w:val="28"/>
          <w:lang w:eastAsia="pl-PL"/>
        </w:rPr>
      </w:pPr>
      <w:r w:rsidRPr="00D211FB">
        <w:rPr>
          <w:rFonts w:ascii="Times New Roman" w:eastAsia="Times New Roman" w:hAnsi="Times New Roman" w:cs="Times New Roman"/>
          <w:sz w:val="28"/>
          <w:szCs w:val="28"/>
          <w:lang w:eastAsia="pl-PL"/>
        </w:rPr>
        <w:lastRenderedPageBreak/>
        <w:t>Dyrektor prowadzi</w:t>
      </w:r>
      <w:r w:rsidRPr="0099298B">
        <w:rPr>
          <w:rFonts w:ascii="Times New Roman" w:eastAsia="Times New Roman" w:hAnsi="Times New Roman" w:cs="Times New Roman"/>
          <w:sz w:val="28"/>
          <w:szCs w:val="28"/>
          <w:lang w:eastAsia="pl-PL"/>
        </w:rPr>
        <w:t xml:space="preserve"> monitoring codziennych prac porządkowych, wykonywanych przez pracowników obsługi</w:t>
      </w:r>
      <w:r w:rsidRPr="00D211FB">
        <w:rPr>
          <w:rFonts w:ascii="Times New Roman" w:eastAsia="Times New Roman" w:hAnsi="Times New Roman" w:cs="Times New Roman"/>
          <w:sz w:val="28"/>
          <w:szCs w:val="28"/>
          <w:lang w:eastAsia="pl-PL"/>
        </w:rPr>
        <w:t xml:space="preserve">. </w:t>
      </w:r>
      <w:r w:rsidRPr="0099298B">
        <w:rPr>
          <w:rFonts w:ascii="Times New Roman" w:eastAsia="Times New Roman" w:hAnsi="Times New Roman" w:cs="Times New Roman"/>
          <w:sz w:val="28"/>
          <w:szCs w:val="28"/>
          <w:lang w:eastAsia="pl-PL"/>
        </w:rPr>
        <w:t>W tym celu prowadzona jest : „Karta monitorowania codziennych prac porządkowych”.</w:t>
      </w:r>
      <w:r w:rsidRPr="0099298B">
        <w:rPr>
          <w:rFonts w:ascii="Lato" w:eastAsia="Times New Roman" w:hAnsi="Lato" w:cs="Times New Roman"/>
          <w:sz w:val="28"/>
          <w:szCs w:val="28"/>
          <w:lang w:eastAsia="pl-PL"/>
        </w:rPr>
        <w:t> </w:t>
      </w:r>
    </w:p>
    <w:p w:rsidR="00D211FB" w:rsidRPr="00D211FB" w:rsidRDefault="00D211FB" w:rsidP="00D211FB">
      <w:pPr>
        <w:pStyle w:val="NormalnyWeb"/>
        <w:numPr>
          <w:ilvl w:val="0"/>
          <w:numId w:val="1"/>
        </w:numPr>
        <w:shd w:val="clear" w:color="auto" w:fill="FFFFFF"/>
        <w:spacing w:before="0" w:beforeAutospacing="0" w:after="150" w:afterAutospacing="0"/>
        <w:rPr>
          <w:rFonts w:ascii="Lato" w:hAnsi="Lato"/>
          <w:sz w:val="28"/>
          <w:szCs w:val="28"/>
        </w:rPr>
      </w:pPr>
      <w:r w:rsidRPr="00D211FB">
        <w:rPr>
          <w:sz w:val="28"/>
          <w:szCs w:val="28"/>
        </w:rPr>
        <w:t>Przeprowadzając dezynfekcję, należy ściśle przestrzegać zaleceń producenta znajdujących</w:t>
      </w:r>
      <w:r w:rsidRPr="00D211FB">
        <w:rPr>
          <w:sz w:val="28"/>
          <w:szCs w:val="28"/>
        </w:rPr>
        <w:br/>
        <w:t>się na opakowaniu środka do dezynfekcji. Ważne jest ścisłe przestrzeganie czasu niezbędnego do wywietrzenia dezynfekowanych pomieszczeń, przedmiotów, tak aby uczniowie nie byli narażeni na wdychanie oparów środków służących do dezynfekcji. Wszyscy pracownicy odpowiedzialni za wydawanie środków do dezynfekcji oraz pracownicy korzystający z nich są zobowiązani do zapoznania się z zaleceniami producenta i zachowania wszelkich zalecanych środków ostrożności.</w:t>
      </w:r>
    </w:p>
    <w:p w:rsidR="00D211FB" w:rsidRPr="00D211FB" w:rsidRDefault="00D211FB" w:rsidP="00D211FB">
      <w:pPr>
        <w:pStyle w:val="NormalnyWeb"/>
        <w:numPr>
          <w:ilvl w:val="0"/>
          <w:numId w:val="1"/>
        </w:numPr>
        <w:shd w:val="clear" w:color="auto" w:fill="FFFFFF"/>
        <w:spacing w:before="0" w:beforeAutospacing="0" w:after="150" w:afterAutospacing="0"/>
        <w:rPr>
          <w:rFonts w:ascii="Lato" w:hAnsi="Lato"/>
          <w:sz w:val="28"/>
          <w:szCs w:val="28"/>
        </w:rPr>
      </w:pPr>
      <w:r w:rsidRPr="00D211FB">
        <w:rPr>
          <w:sz w:val="28"/>
          <w:szCs w:val="28"/>
        </w:rPr>
        <w:t>Zużyte środki ochrony wyrzucane są do zamykanego kosza. Obok kosza lub na nim zamieszcza się informację: „Kosz na odpady materiałów służących do dezynfekcji”.</w:t>
      </w:r>
    </w:p>
    <w:p w:rsidR="00793F77" w:rsidRPr="00D211FB" w:rsidRDefault="00793F77" w:rsidP="0099298B">
      <w:pPr>
        <w:pStyle w:val="Akapitzlist"/>
        <w:numPr>
          <w:ilvl w:val="0"/>
          <w:numId w:val="1"/>
        </w:numPr>
        <w:shd w:val="clear" w:color="auto" w:fill="FFFFFF"/>
        <w:spacing w:before="300" w:after="150" w:line="240" w:lineRule="auto"/>
        <w:jc w:val="both"/>
        <w:outlineLvl w:val="0"/>
        <w:rPr>
          <w:rFonts w:ascii="Times New Roman" w:eastAsia="Times New Roman" w:hAnsi="Times New Roman" w:cs="Times New Roman"/>
          <w:bCs/>
          <w:kern w:val="36"/>
          <w:sz w:val="28"/>
          <w:szCs w:val="28"/>
          <w:lang w:eastAsia="pl-PL"/>
        </w:rPr>
      </w:pPr>
    </w:p>
    <w:p w:rsidR="005F0BE0" w:rsidRPr="00D211FB" w:rsidRDefault="005F0BE0">
      <w:pPr>
        <w:rPr>
          <w:sz w:val="28"/>
          <w:szCs w:val="28"/>
        </w:rPr>
      </w:pPr>
    </w:p>
    <w:p w:rsidR="0099298B" w:rsidRPr="00D211FB" w:rsidRDefault="0099298B">
      <w:pPr>
        <w:rPr>
          <w:sz w:val="28"/>
          <w:szCs w:val="28"/>
        </w:rPr>
      </w:pPr>
    </w:p>
    <w:p w:rsidR="0099298B" w:rsidRPr="00D211FB" w:rsidRDefault="0099298B"/>
    <w:p w:rsidR="0099298B" w:rsidRDefault="0099298B"/>
    <w:p w:rsidR="00D211FB" w:rsidRDefault="00D211FB"/>
    <w:p w:rsidR="00D211FB" w:rsidRDefault="00D211FB"/>
    <w:p w:rsidR="00D211FB" w:rsidRDefault="00D211FB"/>
    <w:p w:rsidR="00D211FB" w:rsidRDefault="00D211FB"/>
    <w:p w:rsidR="00D211FB" w:rsidRPr="00D211FB" w:rsidRDefault="00D211FB"/>
    <w:p w:rsidR="0099298B" w:rsidRPr="00D211FB" w:rsidRDefault="0099298B">
      <w:r w:rsidRPr="00D211FB">
        <w:lastRenderedPageBreak/>
        <w:t>Załącznik nr 1</w:t>
      </w:r>
    </w:p>
    <w:p w:rsidR="0099298B" w:rsidRPr="00D211FB" w:rsidRDefault="0099298B"/>
    <w:p w:rsidR="0099298B" w:rsidRPr="0099298B" w:rsidRDefault="0099298B" w:rsidP="0099298B">
      <w:pPr>
        <w:shd w:val="clear" w:color="auto" w:fill="FFFFFF"/>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b/>
          <w:bCs/>
          <w:sz w:val="24"/>
          <w:szCs w:val="24"/>
          <w:lang w:eastAsia="pl-PL"/>
        </w:rPr>
        <w:t>Karta monitorowania codziennych prac porządkowych</w:t>
      </w:r>
    </w:p>
    <w:p w:rsidR="0099298B" w:rsidRPr="0099298B" w:rsidRDefault="0099298B" w:rsidP="0099298B">
      <w:pPr>
        <w:shd w:val="clear" w:color="auto" w:fill="FFFFFF"/>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POMIESZCZENIE/ .............................................................</w:t>
      </w:r>
    </w:p>
    <w:p w:rsidR="0099298B" w:rsidRPr="0099298B" w:rsidRDefault="0099298B" w:rsidP="0099298B">
      <w:pPr>
        <w:shd w:val="clear" w:color="auto" w:fill="FFFFFF"/>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bl>
      <w:tblPr>
        <w:tblW w:w="1312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274"/>
        <w:gridCol w:w="1096"/>
        <w:gridCol w:w="2951"/>
        <w:gridCol w:w="1161"/>
        <w:gridCol w:w="6643"/>
      </w:tblGrid>
      <w:tr w:rsidR="0099298B" w:rsidRPr="0099298B" w:rsidTr="0099298B">
        <w:tc>
          <w:tcPr>
            <w:tcW w:w="118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DATA</w:t>
            </w:r>
          </w:p>
        </w:tc>
        <w:tc>
          <w:tcPr>
            <w:tcW w:w="37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Czystość pomieszczenia- sprzątanie</w:t>
            </w:r>
          </w:p>
        </w:tc>
        <w:tc>
          <w:tcPr>
            <w:tcW w:w="726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Dezynfekcja powierzchni dotykowych (poręcze, klamki, powierzchnie płaskie, w tym blaty, włączniki itp.)</w:t>
            </w:r>
          </w:p>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Dezynfekcja użytego na zajęciach sprzętu</w:t>
            </w:r>
          </w:p>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298B" w:rsidRPr="0099298B" w:rsidRDefault="0099298B" w:rsidP="0099298B">
            <w:pPr>
              <w:spacing w:after="0" w:line="240" w:lineRule="auto"/>
              <w:rPr>
                <w:rFonts w:ascii="Lato" w:eastAsia="Times New Roman" w:hAnsi="Lato" w:cs="Times New Roman"/>
                <w:sz w:val="21"/>
                <w:szCs w:val="21"/>
                <w:lang w:eastAsia="pl-PL"/>
              </w:rPr>
            </w:pP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godzina</w:t>
            </w:r>
          </w:p>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czytelny podpis</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godzina</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Times New Roman" w:eastAsia="Times New Roman" w:hAnsi="Times New Roman" w:cs="Times New Roman"/>
                <w:sz w:val="24"/>
                <w:szCs w:val="24"/>
                <w:lang w:eastAsia="pl-PL"/>
              </w:rPr>
              <w:t>czytelny podpis</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r w:rsidR="0099298B" w:rsidRPr="0099298B" w:rsidTr="0099298B">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c>
          <w:tcPr>
            <w:tcW w:w="58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9298B" w:rsidRPr="0099298B" w:rsidRDefault="0099298B" w:rsidP="0099298B">
            <w:pPr>
              <w:spacing w:after="150" w:line="240" w:lineRule="auto"/>
              <w:rPr>
                <w:rFonts w:ascii="Lato" w:eastAsia="Times New Roman" w:hAnsi="Lato" w:cs="Times New Roman"/>
                <w:sz w:val="21"/>
                <w:szCs w:val="21"/>
                <w:lang w:eastAsia="pl-PL"/>
              </w:rPr>
            </w:pPr>
            <w:r w:rsidRPr="0099298B">
              <w:rPr>
                <w:rFonts w:ascii="Lato" w:eastAsia="Times New Roman" w:hAnsi="Lato" w:cs="Times New Roman"/>
                <w:sz w:val="21"/>
                <w:szCs w:val="21"/>
                <w:lang w:eastAsia="pl-PL"/>
              </w:rPr>
              <w:t> </w:t>
            </w:r>
          </w:p>
        </w:tc>
      </w:tr>
    </w:tbl>
    <w:p w:rsidR="0099298B" w:rsidRPr="00D211FB" w:rsidRDefault="0099298B"/>
    <w:sectPr w:rsidR="0099298B" w:rsidRPr="00D211FB" w:rsidSect="0099298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ato">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2209"/>
    <w:multiLevelType w:val="multilevel"/>
    <w:tmpl w:val="EEFE4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EE2E49"/>
    <w:multiLevelType w:val="multilevel"/>
    <w:tmpl w:val="A4D8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9298B"/>
    <w:rsid w:val="005F0BE0"/>
    <w:rsid w:val="00793F77"/>
    <w:rsid w:val="0099298B"/>
    <w:rsid w:val="009C5FFC"/>
    <w:rsid w:val="00D21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BE0"/>
  </w:style>
  <w:style w:type="paragraph" w:styleId="Nagwek1">
    <w:name w:val="heading 1"/>
    <w:basedOn w:val="Normalny"/>
    <w:link w:val="Nagwek1Znak"/>
    <w:uiPriority w:val="9"/>
    <w:qFormat/>
    <w:rsid w:val="00992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298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9929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298B"/>
    <w:pPr>
      <w:ind w:left="720"/>
      <w:contextualSpacing/>
    </w:pPr>
  </w:style>
</w:styles>
</file>

<file path=word/webSettings.xml><?xml version="1.0" encoding="utf-8"?>
<w:webSettings xmlns:r="http://schemas.openxmlformats.org/officeDocument/2006/relationships" xmlns:w="http://schemas.openxmlformats.org/wordprocessingml/2006/main">
  <w:divs>
    <w:div w:id="1173839989">
      <w:bodyDiv w:val="1"/>
      <w:marLeft w:val="0"/>
      <w:marRight w:val="0"/>
      <w:marTop w:val="0"/>
      <w:marBottom w:val="0"/>
      <w:divBdr>
        <w:top w:val="none" w:sz="0" w:space="0" w:color="auto"/>
        <w:left w:val="none" w:sz="0" w:space="0" w:color="auto"/>
        <w:bottom w:val="none" w:sz="0" w:space="0" w:color="auto"/>
        <w:right w:val="none" w:sz="0" w:space="0" w:color="auto"/>
      </w:divBdr>
    </w:div>
    <w:div w:id="1527400739">
      <w:bodyDiv w:val="1"/>
      <w:marLeft w:val="0"/>
      <w:marRight w:val="0"/>
      <w:marTop w:val="0"/>
      <w:marBottom w:val="0"/>
      <w:divBdr>
        <w:top w:val="none" w:sz="0" w:space="0" w:color="auto"/>
        <w:left w:val="none" w:sz="0" w:space="0" w:color="auto"/>
        <w:bottom w:val="none" w:sz="0" w:space="0" w:color="auto"/>
        <w:right w:val="none" w:sz="0" w:space="0" w:color="auto"/>
      </w:divBdr>
    </w:div>
    <w:div w:id="19110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422</Words>
  <Characters>2534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2020-08-27T23:09:00Z</dcterms:created>
  <dcterms:modified xsi:type="dcterms:W3CDTF">2020-08-27T23:58:00Z</dcterms:modified>
</cp:coreProperties>
</file>